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078" w:rsidRPr="003656F9" w:rsidRDefault="0009657F" w:rsidP="003656F9">
      <w:pPr>
        <w:pStyle w:val="a3"/>
        <w:jc w:val="center"/>
        <w:rPr>
          <w:rFonts w:ascii="Times New Roman" w:hAnsi="Times New Roman" w:cs="Times New Roman"/>
          <w:sz w:val="36"/>
          <w:szCs w:val="28"/>
          <w:u w:val="single"/>
        </w:rPr>
      </w:pPr>
      <w:bookmarkStart w:id="0" w:name="_GoBack"/>
      <w:bookmarkEnd w:id="0"/>
      <w:r w:rsidRPr="003656F9">
        <w:rPr>
          <w:rFonts w:ascii="Times New Roman" w:hAnsi="Times New Roman" w:cs="Times New Roman"/>
          <w:sz w:val="36"/>
          <w:szCs w:val="28"/>
          <w:u w:val="single"/>
        </w:rPr>
        <w:t>Аннотация</w:t>
      </w:r>
    </w:p>
    <w:p w:rsidR="0009657F" w:rsidRPr="003656F9" w:rsidRDefault="0009657F" w:rsidP="0009657F">
      <w:pPr>
        <w:pStyle w:val="a3"/>
        <w:rPr>
          <w:rFonts w:ascii="Times New Roman" w:hAnsi="Times New Roman" w:cs="Times New Roman"/>
          <w:sz w:val="28"/>
          <w:szCs w:val="28"/>
        </w:rPr>
      </w:pPr>
      <w:r w:rsidRPr="003656F9">
        <w:rPr>
          <w:rFonts w:ascii="Times New Roman" w:hAnsi="Times New Roman" w:cs="Times New Roman"/>
          <w:sz w:val="28"/>
          <w:szCs w:val="28"/>
        </w:rPr>
        <w:t>Тема урока:</w:t>
      </w:r>
    </w:p>
    <w:p w:rsidR="0009657F" w:rsidRPr="003656F9" w:rsidRDefault="0009657F" w:rsidP="0009657F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656F9">
        <w:rPr>
          <w:rFonts w:ascii="Times New Roman" w:hAnsi="Times New Roman" w:cs="Times New Roman"/>
          <w:b/>
          <w:sz w:val="28"/>
          <w:szCs w:val="28"/>
          <w:u w:val="single"/>
        </w:rPr>
        <w:t>«Сложение в двоичной системе счисления»</w:t>
      </w:r>
    </w:p>
    <w:p w:rsidR="003656F9" w:rsidRDefault="003656F9" w:rsidP="0009657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9657F" w:rsidRPr="003656F9" w:rsidRDefault="0009657F" w:rsidP="0009657F">
      <w:pPr>
        <w:pStyle w:val="a3"/>
        <w:rPr>
          <w:rFonts w:ascii="Times New Roman" w:hAnsi="Times New Roman" w:cs="Times New Roman"/>
          <w:sz w:val="28"/>
          <w:szCs w:val="28"/>
        </w:rPr>
      </w:pPr>
      <w:r w:rsidRPr="003656F9">
        <w:rPr>
          <w:rFonts w:ascii="Times New Roman" w:hAnsi="Times New Roman" w:cs="Times New Roman"/>
          <w:sz w:val="28"/>
          <w:szCs w:val="28"/>
        </w:rPr>
        <w:t>Класс: 10-11</w:t>
      </w:r>
    </w:p>
    <w:p w:rsidR="0009657F" w:rsidRPr="003656F9" w:rsidRDefault="0009657F" w:rsidP="0009657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9657F" w:rsidRPr="003656F9" w:rsidRDefault="0009657F" w:rsidP="0009657F">
      <w:pPr>
        <w:pStyle w:val="a3"/>
        <w:rPr>
          <w:rFonts w:ascii="Times New Roman" w:hAnsi="Times New Roman" w:cs="Times New Roman"/>
          <w:sz w:val="28"/>
          <w:szCs w:val="28"/>
        </w:rPr>
      </w:pPr>
      <w:r w:rsidRPr="003656F9">
        <w:rPr>
          <w:rFonts w:ascii="Times New Roman" w:hAnsi="Times New Roman" w:cs="Times New Roman"/>
          <w:sz w:val="28"/>
          <w:szCs w:val="28"/>
        </w:rPr>
        <w:t>Данная тема является актуальной. Тема системы счисления яв</w:t>
      </w:r>
      <w:r w:rsidR="003656F9">
        <w:rPr>
          <w:rFonts w:ascii="Times New Roman" w:hAnsi="Times New Roman" w:cs="Times New Roman"/>
          <w:sz w:val="28"/>
          <w:szCs w:val="28"/>
        </w:rPr>
        <w:t xml:space="preserve">ляется обязательной на экзаменах ГИА-9 и ЕГЭ </w:t>
      </w:r>
      <w:r w:rsidRPr="003656F9">
        <w:rPr>
          <w:rFonts w:ascii="Times New Roman" w:hAnsi="Times New Roman" w:cs="Times New Roman"/>
          <w:sz w:val="28"/>
          <w:szCs w:val="28"/>
        </w:rPr>
        <w:t>по информатике. Обучающиеся должны уметь переводить числа из одной системы счисления в другую</w:t>
      </w:r>
      <w:r w:rsidR="004A24A5">
        <w:rPr>
          <w:rFonts w:ascii="Times New Roman" w:hAnsi="Times New Roman" w:cs="Times New Roman"/>
          <w:sz w:val="28"/>
          <w:szCs w:val="28"/>
        </w:rPr>
        <w:t>, а также выполнять арифметические действия в системах счисления</w:t>
      </w:r>
      <w:r w:rsidRPr="003656F9">
        <w:rPr>
          <w:rFonts w:ascii="Times New Roman" w:hAnsi="Times New Roman" w:cs="Times New Roman"/>
          <w:sz w:val="28"/>
          <w:szCs w:val="28"/>
        </w:rPr>
        <w:t>.</w:t>
      </w:r>
    </w:p>
    <w:p w:rsidR="003656F9" w:rsidRDefault="003656F9" w:rsidP="0009657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30917" w:rsidRPr="003656F9" w:rsidRDefault="0009657F" w:rsidP="0009657F">
      <w:pPr>
        <w:pStyle w:val="a3"/>
        <w:rPr>
          <w:rFonts w:ascii="Times New Roman" w:hAnsi="Times New Roman" w:cs="Times New Roman"/>
          <w:sz w:val="28"/>
          <w:szCs w:val="28"/>
        </w:rPr>
      </w:pPr>
      <w:r w:rsidRPr="003656F9">
        <w:rPr>
          <w:rFonts w:ascii="Times New Roman" w:hAnsi="Times New Roman" w:cs="Times New Roman"/>
          <w:sz w:val="28"/>
          <w:szCs w:val="28"/>
        </w:rPr>
        <w:t xml:space="preserve">Для темы «Сложение в двоичной системе счисления» мною написана специальная </w:t>
      </w:r>
      <w:r w:rsidRPr="004A24A5">
        <w:rPr>
          <w:rFonts w:ascii="Times New Roman" w:hAnsi="Times New Roman" w:cs="Times New Roman"/>
          <w:b/>
          <w:i/>
          <w:sz w:val="28"/>
          <w:szCs w:val="28"/>
          <w:u w:val="single"/>
        </w:rPr>
        <w:t>программа для проверки умения и навыков сложения в двоичной системе</w:t>
      </w:r>
      <w:r w:rsidRPr="003656F9">
        <w:rPr>
          <w:rFonts w:ascii="Times New Roman" w:hAnsi="Times New Roman" w:cs="Times New Roman"/>
          <w:sz w:val="28"/>
          <w:szCs w:val="28"/>
        </w:rPr>
        <w:t xml:space="preserve"> счисления. </w:t>
      </w:r>
    </w:p>
    <w:p w:rsidR="00E30917" w:rsidRPr="003656F9" w:rsidRDefault="00E30917" w:rsidP="0009657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9657F" w:rsidRPr="003656F9" w:rsidRDefault="0009657F" w:rsidP="0009657F">
      <w:pPr>
        <w:pStyle w:val="a3"/>
        <w:rPr>
          <w:rFonts w:ascii="Times New Roman" w:hAnsi="Times New Roman" w:cs="Times New Roman"/>
          <w:sz w:val="28"/>
          <w:szCs w:val="28"/>
        </w:rPr>
      </w:pPr>
      <w:r w:rsidRPr="003656F9">
        <w:rPr>
          <w:rFonts w:ascii="Times New Roman" w:hAnsi="Times New Roman" w:cs="Times New Roman"/>
          <w:sz w:val="28"/>
          <w:szCs w:val="28"/>
        </w:rPr>
        <w:t xml:space="preserve">Данная программа проста в использовании, не занимает много места, не требует больших ресурсов компьютера. Не требует инсталляции  и может запускаться с рабочего стола компьютера или непосредственно с флэш устройства или компакт-диска. </w:t>
      </w:r>
    </w:p>
    <w:p w:rsidR="00E30917" w:rsidRPr="003656F9" w:rsidRDefault="00E30917" w:rsidP="0009657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A24A5" w:rsidRDefault="00E30917" w:rsidP="0009657F">
      <w:pPr>
        <w:pStyle w:val="a3"/>
        <w:rPr>
          <w:rFonts w:ascii="Times New Roman" w:hAnsi="Times New Roman" w:cs="Times New Roman"/>
          <w:sz w:val="28"/>
          <w:szCs w:val="28"/>
        </w:rPr>
      </w:pPr>
      <w:r w:rsidRPr="003656F9">
        <w:rPr>
          <w:rFonts w:ascii="Times New Roman" w:hAnsi="Times New Roman" w:cs="Times New Roman"/>
          <w:sz w:val="28"/>
          <w:szCs w:val="28"/>
        </w:rPr>
        <w:t xml:space="preserve">После запуска программы открывается главное окно. </w:t>
      </w:r>
    </w:p>
    <w:p w:rsidR="004A24A5" w:rsidRDefault="004A24A5" w:rsidP="0009657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A24A5" w:rsidRDefault="004A24A5" w:rsidP="00D90AE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3656F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06F41C7" wp14:editId="473B155B">
            <wp:extent cx="2736760" cy="1563862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43625" cy="1567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24A5" w:rsidRDefault="004A24A5" w:rsidP="0009657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30917" w:rsidRPr="003656F9" w:rsidRDefault="00E30917" w:rsidP="0009657F">
      <w:pPr>
        <w:pStyle w:val="a3"/>
        <w:rPr>
          <w:rFonts w:ascii="Times New Roman" w:hAnsi="Times New Roman" w:cs="Times New Roman"/>
          <w:sz w:val="28"/>
          <w:szCs w:val="28"/>
        </w:rPr>
      </w:pPr>
      <w:r w:rsidRPr="003656F9">
        <w:rPr>
          <w:rFonts w:ascii="Times New Roman" w:hAnsi="Times New Roman" w:cs="Times New Roman"/>
          <w:sz w:val="28"/>
          <w:szCs w:val="28"/>
        </w:rPr>
        <w:t xml:space="preserve">Необходимо выбрать  нужный уровень заданий. В поля ввода </w:t>
      </w:r>
      <w:proofErr w:type="gramStart"/>
      <w:r w:rsidRPr="003656F9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3656F9">
        <w:rPr>
          <w:rFonts w:ascii="Times New Roman" w:hAnsi="Times New Roman" w:cs="Times New Roman"/>
          <w:sz w:val="28"/>
          <w:szCs w:val="28"/>
        </w:rPr>
        <w:t xml:space="preserve"> вводит двоичное число. На экране формируются два примера. </w:t>
      </w:r>
    </w:p>
    <w:p w:rsidR="003656F9" w:rsidRPr="003656F9" w:rsidRDefault="003656F9" w:rsidP="0009657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656F9" w:rsidRPr="003656F9" w:rsidRDefault="003656F9" w:rsidP="0009657F">
      <w:pPr>
        <w:pStyle w:val="a3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3656F9">
        <w:rPr>
          <w:rFonts w:ascii="Times New Roman" w:hAnsi="Times New Roman" w:cs="Times New Roman"/>
          <w:i/>
          <w:sz w:val="28"/>
          <w:szCs w:val="28"/>
          <w:u w:val="single"/>
        </w:rPr>
        <w:t>Окно базового уровня:</w:t>
      </w:r>
    </w:p>
    <w:p w:rsidR="003656F9" w:rsidRPr="003656F9" w:rsidRDefault="003656F9" w:rsidP="003656F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851031</wp:posOffset>
                </wp:positionH>
                <wp:positionV relativeFrom="paragraph">
                  <wp:posOffset>501707</wp:posOffset>
                </wp:positionV>
                <wp:extent cx="2601473" cy="1918335"/>
                <wp:effectExtent l="0" t="0" r="46990" b="24765"/>
                <wp:wrapNone/>
                <wp:docPr id="12" name="Группа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1473" cy="1918335"/>
                          <a:chOff x="0" y="0"/>
                          <a:chExt cx="2601473" cy="1918335"/>
                        </a:xfrm>
                      </wpg:grpSpPr>
                      <wps:wsp>
                        <wps:cNvPr id="8" name="Прямая со стрелкой 8"/>
                        <wps:cNvCnPr/>
                        <wps:spPr>
                          <a:xfrm flipV="1">
                            <a:off x="1127003" y="457098"/>
                            <a:ext cx="1430020" cy="457200"/>
                          </a:xfrm>
                          <a:prstGeom prst="straightConnector1">
                            <a:avLst/>
                          </a:prstGeom>
                          <a:ln w="76200">
                            <a:solidFill>
                              <a:schemeClr val="accent2">
                                <a:lumMod val="50000"/>
                              </a:schemeClr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Прямая со стрелкой 9"/>
                        <wps:cNvCnPr/>
                        <wps:spPr>
                          <a:xfrm>
                            <a:off x="1127003" y="914298"/>
                            <a:ext cx="1474470" cy="495300"/>
                          </a:xfrm>
                          <a:prstGeom prst="straightConnector1">
                            <a:avLst/>
                          </a:prstGeom>
                          <a:ln w="76200">
                            <a:solidFill>
                              <a:schemeClr val="accent2">
                                <a:lumMod val="50000"/>
                              </a:schemeClr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Прямоугольник с двумя вырезанными противолежащими углами 10"/>
                        <wps:cNvSpPr/>
                        <wps:spPr>
                          <a:xfrm rot="16200000">
                            <a:off x="-395923" y="395923"/>
                            <a:ext cx="1918335" cy="1126490"/>
                          </a:xfrm>
                          <a:prstGeom prst="snip2Diag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656F9" w:rsidRPr="00E30917" w:rsidRDefault="003656F9" w:rsidP="00E30917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32"/>
                                </w:rPr>
                              </w:pPr>
                              <w:r w:rsidRPr="00E30917">
                                <w:rPr>
                                  <w:b/>
                                  <w:color w:val="000000" w:themeColor="text1"/>
                                  <w:sz w:val="32"/>
                                </w:rPr>
                                <w:t>Поля ввода двоичных чисел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12" o:spid="_x0000_s1026" style="position:absolute;left:0;text-align:left;margin-left:67pt;margin-top:39.5pt;width:204.85pt;height:151.05pt;z-index:251666432" coordsize="26014,19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8" o:spid="_x0000_s1027" type="#_x0000_t32" style="position:absolute;left:11270;top:4570;width:14300;height:457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kedcL8AAADaAAAADwAAAGRycy9kb3ducmV2LnhtbERPu27CMBTdK/EP1q3UrXHKUKE0BiFe&#10;7VSpaZduV/ElNsTXwTYQ/r4ekDoenXe9GF0vLhSi9azgpShBELdeW+4U/Hxvn2cgYkLW2HsmBTeK&#10;sJhPHmqstL/yF12a1IkcwrFCBSaloZIytoYcxsIPxJnb++AwZRg6qQNec7jr5bQsX6VDy7nB4EAr&#10;Q+2xOTsFn2QPvllvfk/0fmRTtrf1ZmeVenocl28gEo3pX3x3f2gFeWu+km+AnP8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qkedcL8AAADaAAAADwAAAAAAAAAAAAAAAACh&#10;AgAAZHJzL2Rvd25yZXYueG1sUEsFBgAAAAAEAAQA+QAAAI0DAAAAAA==&#10;" strokecolor="#622423 [1605]" strokeweight="6pt">
                  <v:stroke endarrow="open"/>
                </v:shape>
                <v:shape id="Прямая со стрелкой 9" o:spid="_x0000_s1028" type="#_x0000_t32" style="position:absolute;left:11270;top:9142;width:14744;height:495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315VMEAAADaAAAADwAAAGRycy9kb3ducmV2LnhtbESPQWsCMRSE74L/ITyhN83ag9jVKKVg&#10;LYK02oLXx+a5u27ysmyixn/fCILHYWa+YebLaI24UOdrxwrGowwEceF0zaWCv9/VcArCB2SNxjEp&#10;uJGH5aLfm2Ou3ZV3dNmHUiQI+xwVVCG0uZS+qMiiH7mWOHlH11kMSXal1B1eE9wa+ZplE2mx5rRQ&#10;YUsfFRXN/mwVfJvmc7s+yZ/mMIkuloY2dUZKvQzi+wxEoBie4Uf7Syt4g/uVdAPk4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7fXlUwQAAANoAAAAPAAAAAAAAAAAAAAAA&#10;AKECAABkcnMvZG93bnJldi54bWxQSwUGAAAAAAQABAD5AAAAjwMAAAAA&#10;" strokecolor="#622423 [1605]" strokeweight="6pt">
                  <v:stroke endarrow="open"/>
                </v:shape>
                <v:shape id="Прямоугольник с двумя вырезанными противолежащими углами 10" o:spid="_x0000_s1029" style="position:absolute;left:-3960;top:3960;width:19183;height:11264;rotation:-90;visibility:visible;mso-wrap-style:square;v-text-anchor:middle" coordsize="1918335,1126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IHkccA&#10;AADbAAAADwAAAGRycy9kb3ducmV2LnhtbESPQWvCQBCF74L/YRmhF6kbWyglukoRLPagoPFQb2N2&#10;mqTNzobsGlN/vXMo9DbDe/PeN/Nl72rVURsqzwamkwQUce5txYWBY7Z+fAUVIrLF2jMZ+KUAy8Vw&#10;MMfU+ivvqTvEQkkIhxQNlDE2qdYhL8lhmPiGWLQv3zqMsraFti1eJdzV+ilJXrTDiqWhxIZWJeU/&#10;h4sz8H3eHd8vz+cPl60/N7jdNt34djLmYdS/zUBF6uO/+e96YwVf6OUXGUAv7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7iB5HHAAAA2wAAAA8AAAAAAAAAAAAAAAAAmAIAAGRy&#10;cy9kb3ducmV2LnhtbFBLBQYAAAAABAAEAPUAAACMAwAAAAA=&#10;" adj="-11796480,,5400" path="m,l1730583,r187752,187752l1918335,1126490r,l187752,1126490,,938738,,xe" filled="f" strokecolor="#243f60 [1604]" strokeweight="2pt">
                  <v:stroke joinstyle="miter"/>
                  <v:formulas/>
                  <v:path arrowok="t" o:connecttype="custom" o:connectlocs="0,0;1730583,0;1918335,187752;1918335,1126490;1918335,1126490;187752,1126490;0,938738;0,0" o:connectangles="0,0,0,0,0,0,0,0" textboxrect="0,0,1918335,1126490"/>
                  <v:textbox>
                    <w:txbxContent>
                      <w:p w:rsidR="003656F9" w:rsidRPr="00E30917" w:rsidRDefault="003656F9" w:rsidP="00E30917">
                        <w:pPr>
                          <w:jc w:val="center"/>
                          <w:rPr>
                            <w:b/>
                            <w:color w:val="000000" w:themeColor="text1"/>
                            <w:sz w:val="32"/>
                          </w:rPr>
                        </w:pPr>
                        <w:r w:rsidRPr="00E30917">
                          <w:rPr>
                            <w:b/>
                            <w:color w:val="000000" w:themeColor="text1"/>
                            <w:sz w:val="32"/>
                          </w:rPr>
                          <w:t>Поля ввода двоичных чисел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656F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77BB5B3" wp14:editId="0FF68B3E">
            <wp:extent cx="3142119" cy="2422179"/>
            <wp:effectExtent l="0" t="0" r="127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43082" cy="24229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56F9" w:rsidRPr="003656F9" w:rsidRDefault="003656F9" w:rsidP="003656F9">
      <w:pPr>
        <w:pStyle w:val="a3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3656F9">
        <w:rPr>
          <w:rFonts w:ascii="Times New Roman" w:hAnsi="Times New Roman" w:cs="Times New Roman"/>
          <w:i/>
          <w:sz w:val="28"/>
          <w:szCs w:val="28"/>
          <w:u w:val="single"/>
        </w:rPr>
        <w:lastRenderedPageBreak/>
        <w:t>Окно повышенного уровня:</w:t>
      </w:r>
    </w:p>
    <w:p w:rsidR="003656F9" w:rsidRPr="003656F9" w:rsidRDefault="003656F9" w:rsidP="0009657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656F9" w:rsidRPr="003656F9" w:rsidRDefault="003656F9" w:rsidP="0009657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656F9" w:rsidRPr="003656F9" w:rsidRDefault="003656F9" w:rsidP="0009657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30917" w:rsidRPr="003656F9" w:rsidRDefault="003656F9" w:rsidP="00E3091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851031</wp:posOffset>
                </wp:positionH>
                <wp:positionV relativeFrom="paragraph">
                  <wp:posOffset>502816</wp:posOffset>
                </wp:positionV>
                <wp:extent cx="2601473" cy="1918335"/>
                <wp:effectExtent l="0" t="0" r="46990" b="24765"/>
                <wp:wrapNone/>
                <wp:docPr id="11" name="Группа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1473" cy="1918335"/>
                          <a:chOff x="0" y="0"/>
                          <a:chExt cx="2601473" cy="1918335"/>
                        </a:xfrm>
                      </wpg:grpSpPr>
                      <wps:wsp>
                        <wps:cNvPr id="4" name="Прямоугольник с двумя вырезанными противолежащими углами 4"/>
                        <wps:cNvSpPr/>
                        <wps:spPr>
                          <a:xfrm rot="16200000">
                            <a:off x="-395923" y="395923"/>
                            <a:ext cx="1918335" cy="1126490"/>
                          </a:xfrm>
                          <a:prstGeom prst="snip2Diag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30917" w:rsidRPr="00E30917" w:rsidRDefault="00E30917" w:rsidP="00E30917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32"/>
                                </w:rPr>
                              </w:pPr>
                              <w:r w:rsidRPr="00E30917">
                                <w:rPr>
                                  <w:b/>
                                  <w:color w:val="000000" w:themeColor="text1"/>
                                  <w:sz w:val="32"/>
                                </w:rPr>
                                <w:t>Поля ввода двоичных чисел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Прямая со стрелкой 5"/>
                        <wps:cNvCnPr/>
                        <wps:spPr>
                          <a:xfrm flipV="1">
                            <a:off x="1127003" y="527932"/>
                            <a:ext cx="1430020" cy="457200"/>
                          </a:xfrm>
                          <a:prstGeom prst="straightConnector1">
                            <a:avLst/>
                          </a:prstGeom>
                          <a:ln w="76200">
                            <a:solidFill>
                              <a:schemeClr val="accent2">
                                <a:lumMod val="50000"/>
                              </a:schemeClr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Прямая со стрелкой 6"/>
                        <wps:cNvCnPr/>
                        <wps:spPr>
                          <a:xfrm>
                            <a:off x="1127003" y="985132"/>
                            <a:ext cx="1474470" cy="495300"/>
                          </a:xfrm>
                          <a:prstGeom prst="straightConnector1">
                            <a:avLst/>
                          </a:prstGeom>
                          <a:ln w="76200">
                            <a:solidFill>
                              <a:schemeClr val="accent2">
                                <a:lumMod val="50000"/>
                              </a:schemeClr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11" o:spid="_x0000_s1030" style="position:absolute;left:0;text-align:left;margin-left:67pt;margin-top:39.6pt;width:204.85pt;height:151.05pt;z-index:251661312" coordsize="26014,19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">
                <v:shape id="Прямоугольник с двумя вырезанными противолежащими углами 4" o:spid="_x0000_s1031" style="position:absolute;left:-3960;top:3960;width:19183;height:11264;rotation:-90;visibility:visible;mso-wrap-style:square;v-text-anchor:middle" coordsize="1918335,1126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xByMUA&#10;AADaAAAADwAAAGRycy9kb3ducmV2LnhtbESPQWvCQBSE7wX/w/IEL6VuakUkdRUpKHpQqPHQ3p7Z&#10;ZxLNvg3ZNab+elcQehxm5htmMmtNKRqqXWFZwXs/AkGcWl1wpmCfLN7GIJxH1lhaJgV/5GA27bxM&#10;MNb2yt/U7HwmAoRdjApy76tYSpfmZND1bUUcvKOtDfog60zqGq8Bbko5iKKRNFhwWMixoq+c0vPu&#10;YhScDtv98vJxWJtk8bPCzaZqXm+/SvW67fwThKfW/4ef7ZVWMITHlXAD5PQ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/EHIxQAAANoAAAAPAAAAAAAAAAAAAAAAAJgCAABkcnMv&#10;ZG93bnJldi54bWxQSwUGAAAAAAQABAD1AAAAigMAAAAA&#10;" adj="-11796480,,5400" path="m,l1730583,r187752,187752l1918335,1126490r,l187752,1126490,,938738,,xe" filled="f" strokecolor="#243f60 [1604]" strokeweight="2pt">
                  <v:stroke joinstyle="miter"/>
                  <v:formulas/>
                  <v:path arrowok="t" o:connecttype="custom" o:connectlocs="0,0;1730583,0;1918335,187752;1918335,1126490;1918335,1126490;187752,1126490;0,938738;0,0" o:connectangles="0,0,0,0,0,0,0,0" textboxrect="0,0,1918335,1126490"/>
                  <v:textbox>
                    <w:txbxContent>
                      <w:p w:rsidR="00E30917" w:rsidRPr="00E30917" w:rsidRDefault="00E30917" w:rsidP="00E30917">
                        <w:pPr>
                          <w:jc w:val="center"/>
                          <w:rPr>
                            <w:b/>
                            <w:color w:val="000000" w:themeColor="text1"/>
                            <w:sz w:val="32"/>
                          </w:rPr>
                        </w:pPr>
                        <w:r w:rsidRPr="00E30917">
                          <w:rPr>
                            <w:b/>
                            <w:color w:val="000000" w:themeColor="text1"/>
                            <w:sz w:val="32"/>
                          </w:rPr>
                          <w:t>Поля ввода двоичных чисел</w:t>
                        </w:r>
                      </w:p>
                    </w:txbxContent>
                  </v:textbox>
                </v:shape>
                <v:shape id="Прямая со стрелкой 5" o:spid="_x0000_s1032" type="#_x0000_t32" style="position:absolute;left:11270;top:5279;width:14300;height:457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EYy7sIAAADaAAAADwAAAGRycy9kb3ducmV2LnhtbESPzWrDMBCE74W8g9hAbo2cQEpxIpuS&#10;354KdXvpbbE2lhpr5VhK4rx9VSj0OMzMN8yqHFwrrtQH61nBbJqBIK69ttwo+PzYPT6DCBFZY+uZ&#10;FNwpQFmMHlaYa3/jd7pWsREJwiFHBSbGLpcy1IYchqnviJN39L3DmGTfSN3jLcFdK+dZ9iQdWk4L&#10;BjtaG6pP1cUpeCP77avN9utMhxObrL5vtnur1GQ8vCxBRBrif/iv/aoVLOD3SroBsvg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EYy7sIAAADaAAAADwAAAAAAAAAAAAAA&#10;AAChAgAAZHJzL2Rvd25yZXYueG1sUEsFBgAAAAAEAAQA+QAAAJADAAAAAA==&#10;" strokecolor="#622423 [1605]" strokeweight="6pt">
                  <v:stroke endarrow="open"/>
                </v:shape>
                <v:shape id="Прямая со стрелкой 6" o:spid="_x0000_s1033" type="#_x0000_t32" style="position:absolute;left:11270;top:9851;width:14744;height:495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uLtJsEAAADaAAAADwAAAGRycy9kb3ducmV2LnhtbESPT2sCMRTE70K/Q3gFb5qth0VWo0ih&#10;tQjFv9DrY/O6u27ysmxSTb+9EQSPw8z8hpkvozXiQr1vHCt4G2cgiEunG64UnI4foykIH5A1Gsek&#10;4J88LBcvgzkW2l15T5dDqESCsC9QQR1CV0jpy5os+rHriJP363qLIcm+krrHa4JbIydZlkuLDaeF&#10;Gjt6r6lsD39Wwda0n9/rs9y1P3l0sTK0aTJSavgaVzMQgWJ4hh/tL60gh/uVdAPk4gY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K4u0mwQAAANoAAAAPAAAAAAAAAAAAAAAA&#10;AKECAABkcnMvZG93bnJldi54bWxQSwUGAAAAAAQABAD5AAAAjwMAAAAA&#10;" strokecolor="#622423 [1605]" strokeweight="6pt">
                  <v:stroke endarrow="open"/>
                </v:shape>
              </v:group>
            </w:pict>
          </mc:Fallback>
        </mc:AlternateContent>
      </w:r>
      <w:r w:rsidR="00E30917" w:rsidRPr="003656F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B516326" wp14:editId="1C55686C">
            <wp:extent cx="3145376" cy="2590902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49008" cy="25938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0917" w:rsidRPr="003656F9" w:rsidRDefault="00E30917" w:rsidP="00E3091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656F9" w:rsidRDefault="003656F9" w:rsidP="00E3091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30917" w:rsidRPr="003656F9" w:rsidRDefault="00E30917" w:rsidP="003656F9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3656F9">
        <w:rPr>
          <w:rFonts w:ascii="Times New Roman" w:hAnsi="Times New Roman" w:cs="Times New Roman"/>
          <w:sz w:val="28"/>
          <w:szCs w:val="28"/>
        </w:rPr>
        <w:t xml:space="preserve">После ввода двоичного числа необходимо нажать кнопку «Проверка». Программа выдаст ответы в виде «ПРАВИЛЬНО!!!» или «НЕПРАВИЛЬНО!!!», а также перевод чисел в десятичную систему счисления. </w:t>
      </w:r>
      <w:proofErr w:type="gramStart"/>
      <w:r w:rsidRPr="003656F9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3656F9">
        <w:rPr>
          <w:rFonts w:ascii="Times New Roman" w:hAnsi="Times New Roman" w:cs="Times New Roman"/>
          <w:sz w:val="28"/>
          <w:szCs w:val="28"/>
        </w:rPr>
        <w:t xml:space="preserve"> увидит свои ошибки. После нажатия </w:t>
      </w:r>
      <w:r w:rsidR="003656F9" w:rsidRPr="003656F9">
        <w:rPr>
          <w:rFonts w:ascii="Times New Roman" w:hAnsi="Times New Roman" w:cs="Times New Roman"/>
          <w:sz w:val="28"/>
          <w:szCs w:val="28"/>
        </w:rPr>
        <w:t>на кнопку проверки изменить</w:t>
      </w:r>
      <w:r w:rsidRPr="003656F9">
        <w:rPr>
          <w:rFonts w:ascii="Times New Roman" w:hAnsi="Times New Roman" w:cs="Times New Roman"/>
          <w:sz w:val="28"/>
          <w:szCs w:val="28"/>
        </w:rPr>
        <w:t xml:space="preserve"> числ</w:t>
      </w:r>
      <w:r w:rsidR="003656F9" w:rsidRPr="003656F9">
        <w:rPr>
          <w:rFonts w:ascii="Times New Roman" w:hAnsi="Times New Roman" w:cs="Times New Roman"/>
          <w:sz w:val="28"/>
          <w:szCs w:val="28"/>
        </w:rPr>
        <w:t>о</w:t>
      </w:r>
      <w:r w:rsidRPr="003656F9">
        <w:rPr>
          <w:rFonts w:ascii="Times New Roman" w:hAnsi="Times New Roman" w:cs="Times New Roman"/>
          <w:sz w:val="28"/>
          <w:szCs w:val="28"/>
        </w:rPr>
        <w:t xml:space="preserve"> в поле ввод</w:t>
      </w:r>
      <w:r w:rsidR="003656F9" w:rsidRPr="003656F9">
        <w:rPr>
          <w:rFonts w:ascii="Times New Roman" w:hAnsi="Times New Roman" w:cs="Times New Roman"/>
          <w:sz w:val="28"/>
          <w:szCs w:val="28"/>
        </w:rPr>
        <w:t>а</w:t>
      </w:r>
      <w:r w:rsidRPr="003656F9">
        <w:rPr>
          <w:rFonts w:ascii="Times New Roman" w:hAnsi="Times New Roman" w:cs="Times New Roman"/>
          <w:sz w:val="28"/>
          <w:szCs w:val="28"/>
        </w:rPr>
        <w:t xml:space="preserve"> невозможно.</w:t>
      </w:r>
      <w:r w:rsidR="003656F9" w:rsidRPr="003656F9">
        <w:rPr>
          <w:rFonts w:ascii="Times New Roman" w:hAnsi="Times New Roman" w:cs="Times New Roman"/>
          <w:sz w:val="28"/>
          <w:szCs w:val="28"/>
        </w:rPr>
        <w:t xml:space="preserve"> Для повторного решения примеров необходимо закрыть окно решения и нажать кнопку выбора уровня повторно.</w:t>
      </w:r>
    </w:p>
    <w:p w:rsidR="00E30917" w:rsidRPr="003656F9" w:rsidRDefault="00E30917" w:rsidP="00E3091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30917" w:rsidRPr="003656F9" w:rsidRDefault="003656F9" w:rsidP="00E3091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 окончании решения примеров учитель выставляет оценки ученикам.</w:t>
      </w:r>
    </w:p>
    <w:sectPr w:rsidR="00E30917" w:rsidRPr="003656F9" w:rsidSect="004A24A5">
      <w:pgSz w:w="11906" w:h="16838"/>
      <w:pgMar w:top="993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57F"/>
    <w:rsid w:val="0009657F"/>
    <w:rsid w:val="003656F9"/>
    <w:rsid w:val="004A24A5"/>
    <w:rsid w:val="0055258D"/>
    <w:rsid w:val="00645110"/>
    <w:rsid w:val="00773454"/>
    <w:rsid w:val="00A30BF7"/>
    <w:rsid w:val="00D90AEB"/>
    <w:rsid w:val="00E30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57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309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091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55258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57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309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091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55258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8</cp:revision>
  <dcterms:created xsi:type="dcterms:W3CDTF">2013-04-09T09:28:00Z</dcterms:created>
  <dcterms:modified xsi:type="dcterms:W3CDTF">2013-04-09T11:25:00Z</dcterms:modified>
</cp:coreProperties>
</file>